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stylesWithEffects.xml" ContentType="application/vnd.ms-word.stylesWithEffects+xml"/>
  <Override PartName="/docProps/app.xml" ContentType="application/vnd.openxmlformats-officedocument.extended-properti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Default Extension="jpg" ContentType="image/jpeg"/>
  <Default Extension="jpeg" ContentType="image/jpeg"/>
  <Default Extension="png" ContentType="image/png"/>
  <Default Extension="tiff" ContentType="image/tiff"/>
  <Default Extension="gif" ContentType="image/gif"/>
  <Default Extension="wmf" ContentType="image/x-wmf"/>
  <Default Extension="emf" ContentType="image/x-emf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mc:Ignorable="w14 wp14">
  <w:body>
    <w:p>
      <w:pPr>
        <w:pStyle w:val="Normal"/>
        <w:jc w:val="center"/>
      </w:pPr>
      <w:r>
        <w:rPr>
          <w:b/>
          <w:sz w:val="28"/>
        </w:rPr>
        <w:t>Важные рекомендации косметологу</w:t>
      </w:r>
    </w:p>
    <w:p>
      <w:pPr>
        <w:pStyle w:val="Normal"/>
        <w:jc w:val="right"/>
      </w:pPr>
    </w:p>
    <w:p>
      <w:pPr>
        <w:pStyle w:val="Normal"/>
        <w:jc w:val="left"/>
      </w:pPr>
      <w:r>
        <w:rPr>
          <w:sz w:val="22"/>
        </w:rPr>
        <w:t>Перед началом прокалывания необходимо обязательно провести беседу с клиентом.</w:t>
      </w:r>
    </w:p>
    <w:p>
      <w:pPr>
        <w:pStyle w:val="Normal"/>
        <w:jc w:val="left"/>
      </w:pPr>
      <w:r>
        <w:rPr>
          <w:sz w:val="22"/>
        </w:rPr>
      </w:r>
    </w:p>
    <w:p>
      <w:pPr>
        <w:pStyle w:val="Normal"/>
        <w:jc w:val="left"/>
      </w:pPr>
      <w:r>
        <w:rPr>
          <w:sz w:val="22"/>
        </w:rPr>
        <w:t xml:space="preserve">Прокалывание ушей </w:t>
      </w:r>
      <w:r>
        <w:rPr>
          <w:b/>
          <w:sz w:val="22"/>
        </w:rPr>
        <w:t>противопоказано:</w:t>
      </w:r>
    </w:p>
    <w:p>
      <w:pPr>
        <w:pStyle w:val="Normal"/>
        <w:jc w:val="left"/>
      </w:pPr>
      <w:r>
        <w:rPr>
          <w:sz w:val="22"/>
        </w:rPr>
        <w:t>если клиент страдает серьезными хроническими заболеваниями ( например, кожные заболевания, сахарный диабет и т.д.);</w:t>
      </w:r>
    </w:p>
    <w:p>
      <w:pPr>
        <w:pStyle w:val="Normal"/>
        <w:jc w:val="left"/>
      </w:pPr>
      <w:r>
        <w:rPr>
          <w:sz w:val="22"/>
        </w:rPr>
        <w:t>предрасположенность к келоидам;</w:t>
      </w:r>
    </w:p>
    <w:p>
      <w:pPr>
        <w:pStyle w:val="Normal"/>
        <w:jc w:val="left"/>
      </w:pPr>
      <w:r>
        <w:rPr>
          <w:sz w:val="22"/>
        </w:rPr>
        <w:t>плохо заживают раны;</w:t>
      </w:r>
    </w:p>
    <w:p>
      <w:pPr>
        <w:pStyle w:val="Normal"/>
        <w:jc w:val="left"/>
      </w:pPr>
      <w:r>
        <w:rPr>
          <w:sz w:val="22"/>
        </w:rPr>
        <w:t>если недавно (не менее 2-ух недель) клиент перенес инфекционное заболевание;</w:t>
      </w:r>
    </w:p>
    <w:p>
      <w:pPr>
        <w:pStyle w:val="Normal"/>
        <w:jc w:val="left"/>
      </w:pPr>
      <w:r>
        <w:rPr>
          <w:sz w:val="22"/>
        </w:rPr>
        <w:t>если клиент чувствует недомогание;</w:t>
      </w:r>
    </w:p>
    <w:p>
      <w:pPr>
        <w:pStyle w:val="Normal"/>
        <w:jc w:val="left"/>
      </w:pPr>
      <w:r>
        <w:rPr>
          <w:sz w:val="22"/>
        </w:rPr>
        <w:t>серьезно ослаблена иммунная система;</w:t>
      </w:r>
    </w:p>
    <w:p>
      <w:pPr>
        <w:pStyle w:val="Normal"/>
        <w:jc w:val="left"/>
      </w:pPr>
      <w:r>
        <w:rPr>
          <w:sz w:val="22"/>
        </w:rPr>
        <w:t>наличие аллергии к определенным типам металлов. </w:t>
      </w:r>
    </w:p>
    <w:p>
      <w:pPr>
        <w:pStyle w:val="Normal"/>
        <w:jc w:val="left"/>
      </w:pPr>
      <w:r>
        <w:rPr>
          <w:b/>
          <w:sz w:val="22"/>
        </w:rPr>
        <w:t>Рекомендации</w:t>
      </w:r>
    </w:p>
    <w:p>
      <w:pPr>
        <w:pStyle w:val="Normal"/>
        <w:jc w:val="left"/>
      </w:pPr>
      <w:r>
        <w:rPr>
          <w:sz w:val="22"/>
        </w:rPr>
        <w:t>Особое внимание необходимо уделить детям. Перед проколом рекомендуется поговорить с родителями, которые привели ребенка на прокол. Помимо вышеперечисленных пунктов по противопоказаниям для прокола важно обратить внимание на эмоциональное состояние ребенка.</w:t>
      </w:r>
    </w:p>
    <w:p>
      <w:pPr>
        <w:pStyle w:val="Normal"/>
        <w:jc w:val="left"/>
      </w:pPr>
      <w:r>
        <w:rPr>
          <w:sz w:val="22"/>
        </w:rPr>
      </w:r>
    </w:p>
    <w:p>
      <w:pPr>
        <w:pStyle w:val="Normal"/>
        <w:jc w:val="left"/>
      </w:pPr>
      <w:r>
        <w:rPr>
          <w:sz w:val="22"/>
        </w:rPr>
        <w:t>Не рекомендуется прокалывать уши детям, которые сильно напуганы, возбуждены, сопротивляются и плачут. Посоветуйте родителям придти в другой раз. У детей, которые здоровы и ведут себя спокойно и уверенно, и сам прокол и последующее заживление, как показывает опыт, проходят безо всяких проблем.</w:t>
      </w:r>
    </w:p>
    <w:p>
      <w:pPr>
        <w:pStyle w:val="Normal"/>
        <w:jc w:val="left"/>
      </w:pPr>
      <w:r>
        <w:rPr>
          <w:sz w:val="22"/>
        </w:rPr>
      </w:r>
    </w:p>
    <w:p>
      <w:pPr>
        <w:pStyle w:val="Normal"/>
        <w:jc w:val="left"/>
      </w:pPr>
      <w:r>
        <w:rPr>
          <w:sz w:val="22"/>
        </w:rPr>
        <w:t>Перед началом манипуляции произведите осмотр и пальпацию мочки уха.</w:t>
      </w:r>
    </w:p>
    <w:p>
      <w:pPr>
        <w:pStyle w:val="Normal"/>
        <w:jc w:val="left"/>
      </w:pPr>
      <w:r>
        <w:rPr>
          <w:sz w:val="22"/>
        </w:rPr>
      </w:r>
    </w:p>
    <w:p>
      <w:pPr>
        <w:pStyle w:val="Normal"/>
        <w:jc w:val="left"/>
      </w:pPr>
      <w:r>
        <w:rPr>
          <w:sz w:val="22"/>
        </w:rPr>
        <w:t>Нельзя прокалывать в те места мочки, где Вы обнаружили:</w:t>
      </w:r>
    </w:p>
    <w:p>
      <w:pPr>
        <w:pStyle w:val="Normal"/>
        <w:jc w:val="left"/>
      </w:pPr>
      <w:r>
        <w:rPr>
          <w:sz w:val="22"/>
        </w:rPr>
      </w:r>
    </w:p>
    <w:p>
      <w:pPr>
        <w:pStyle w:val="Normal"/>
        <w:jc w:val="left"/>
      </w:pPr>
      <w:r>
        <w:rPr>
          <w:sz w:val="22"/>
        </w:rPr>
        <w:t>наличие келоидного рубца;</w:t>
      </w:r>
    </w:p>
    <w:p>
      <w:pPr>
        <w:pStyle w:val="Normal"/>
        <w:jc w:val="left"/>
      </w:pPr>
      <w:r>
        <w:rPr>
          <w:sz w:val="22"/>
        </w:rPr>
        <w:t>покраснение;</w:t>
      </w:r>
    </w:p>
    <w:p>
      <w:pPr>
        <w:pStyle w:val="Normal"/>
        <w:jc w:val="left"/>
      </w:pPr>
      <w:r>
        <w:rPr>
          <w:sz w:val="22"/>
        </w:rPr>
        <w:t>уплотнение неизвестного происхождения;</w:t>
      </w:r>
    </w:p>
    <w:p>
      <w:pPr>
        <w:pStyle w:val="Normal"/>
        <w:jc w:val="left"/>
      </w:pPr>
      <w:r>
        <w:rPr>
          <w:sz w:val="22"/>
        </w:rPr>
        <w:t>любых других признаков нездорового состояния кожного покрова.</w:t>
      </w:r>
    </w:p>
    <w:p>
      <w:pPr>
        <w:pStyle w:val="Normal"/>
        <w:jc w:val="both"/>
      </w:pPr>
      <w:r>
        <w:rPr>
          <w:sz w:val="22"/>
        </w:rPr>
        <w:t xml:space="preserve">Обратите особое внимание на толщину мочки. Если она очень толстая, то прокалывать необходимо  </w:t>
      </w:r>
      <w:r>
        <w:rPr>
          <w:sz w:val="22"/>
        </w:rPr>
        <w:t xml:space="preserve">специальными серьгами-иглами с удлиненной иглой. Фиксатор серьги-иглы (застежка) ни в коем </w:t>
      </w:r>
      <w:r>
        <w:rPr>
          <w:sz w:val="22"/>
        </w:rPr>
        <w:t xml:space="preserve">случае не должен зажимать мочку. Между мочкой и серьгой-иглой обязательно должен быть </w:t>
      </w:r>
      <w:r>
        <w:rPr>
          <w:sz w:val="22"/>
        </w:rPr>
        <w:t>определенный зазор.</w:t>
      </w:r>
    </w:p>
    <w:p>
      <w:pPr>
        <w:pStyle w:val="Normal"/>
        <w:jc w:val="both"/>
      </w:pPr>
      <w:r>
        <w:rPr>
          <w:sz w:val="22"/>
        </w:rPr>
        <w:t xml:space="preserve">Перед проколом обязательно обработайте инструмент (пистолет) специальными средствами в тех </w:t>
      </w:r>
      <w:r>
        <w:rPr>
          <w:sz w:val="22"/>
        </w:rPr>
        <w:t>местах, где происходит в контакт с мочкой.</w:t>
      </w:r>
    </w:p>
    <w:p>
      <w:pPr>
        <w:pStyle w:val="Normal"/>
        <w:jc w:val="left"/>
      </w:pPr>
      <w:r>
        <w:rPr>
          <w:sz w:val="22"/>
        </w:rPr>
        <w:t>Данная обработка не нужна при использовании одноразового инструмента (Система-75).</w:t>
      </w:r>
    </w:p>
    <w:p>
      <w:pPr>
        <w:pStyle w:val="Normal"/>
        <w:jc w:val="left"/>
      </w:pPr>
      <w:r>
        <w:rPr>
          <w:sz w:val="22"/>
        </w:rPr>
        <w:t>Манипуляцию прокола рекомендуется проводить в одноразовых перчатках.</w:t>
      </w:r>
    </w:p>
    <w:p>
      <w:pPr>
        <w:pStyle w:val="Normal"/>
        <w:jc w:val="left"/>
      </w:pPr>
      <w:r>
        <w:rPr>
          <w:sz w:val="22"/>
        </w:rPr>
      </w:r>
    </w:p>
    <w:p>
      <w:pPr>
        <w:pStyle w:val="Normal"/>
        <w:jc w:val="left"/>
      </w:pPr>
      <w:r>
        <w:rPr>
          <w:sz w:val="22"/>
        </w:rPr>
        <w:t>КАТЕГОРИЧЕСКИ ЗАПРЕЩАЕТСЯ:</w:t>
      </w:r>
    </w:p>
    <w:p>
      <w:pPr>
        <w:pStyle w:val="Normal"/>
        <w:jc w:val="left"/>
      </w:pPr>
      <w:r>
        <w:rPr>
          <w:sz w:val="22"/>
        </w:rPr>
      </w:r>
    </w:p>
    <w:p>
      <w:pPr>
        <w:pStyle w:val="Normal"/>
        <w:jc w:val="left"/>
      </w:pPr>
      <w:r>
        <w:rPr>
          <w:sz w:val="22"/>
        </w:rPr>
        <w:t>снимать серьги-иглы сразу после прокола и вставлять серьги клиента. Это является серьезным нарушением данной технологии прокалывания ушей.</w:t>
      </w:r>
    </w:p>
    <w:p>
      <w:pPr>
        <w:pStyle w:val="Normal"/>
        <w:jc w:val="left"/>
      </w:pPr>
      <w:r>
        <w:rPr>
          <w:sz w:val="22"/>
        </w:rPr>
        <w:t>многократное использование серег-игл для прокола. Одноразовые серьги-иглы предназначены ИСКЛЮЧИТЕЛЬНО для однократного применения. Заточка серьги-иглы обеспечивает ТОЛЬКО однократное атравматичное прокалывание кожного покрова.</w:t>
      </w:r>
    </w:p>
    <w:p>
      <w:pPr>
        <w:pStyle w:val="Normal"/>
        <w:jc w:val="left"/>
      </w:pPr>
      <w:r>
        <w:rPr>
          <w:sz w:val="22"/>
        </w:rPr>
        <w:t>прокалывание серьгами-иглами, которые принес клиент. Профессиональный прокол ушей, за который врач-косметолог несет ответственность, может быть произведен только сертифицированными материалами, происхождение которых полностью соответствует маркировке на упаковке с данными сертификата.</w:t>
      </w:r>
    </w:p>
    <w:p>
      <w:pPr>
        <w:pStyle w:val="Normal"/>
        <w:jc w:val="left"/>
      </w:pPr>
      <w:r>
        <w:rPr>
          <w:sz w:val="22"/>
        </w:rPr>
        <w:t>использовать для прокола серьги-иглы неизвестного происхождения (гарантия качества на серьги-иглы должна быть подтверждена сертификатом и санитарно-эпидемиологическим заключением установленного образца).</w:t>
      </w:r>
    </w:p>
    <w:p>
      <w:pPr>
        <w:pStyle w:val="Normal"/>
        <w:jc w:val="left"/>
      </w:pPr>
      <w:r>
        <w:rPr>
          <w:sz w:val="22"/>
        </w:rPr>
        <w:t>использование серег-игл из выставочных стендов.</w:t>
      </w:r>
    </w:p>
    <w:p>
      <w:pPr>
        <w:pStyle w:val="Normal"/>
        <w:jc w:val="left"/>
      </w:pPr>
      <w:r>
        <w:rPr>
          <w:sz w:val="22"/>
        </w:rPr>
        <w:t>использование для прокола серег-игл случайно выпавших из стерильной упаковки или из инструмента перед проколом.</w:t>
      </w:r>
    </w:p>
    <w:p>
      <w:pPr>
        <w:pStyle w:val="Normal"/>
        <w:jc w:val="left"/>
      </w:pPr>
      <w:r>
        <w:rPr>
          <w:sz w:val="22"/>
        </w:rPr>
        <w:t>Сразу после завершения прокола необходимо убедиться в том, что фиксатор серьги-иглы (застежка) не зажат плотно к мочке. Между фиксатором и мочкой должен быть ОБЯЗАТЕЛЬНО небольшой зазор.</w:t>
      </w:r>
    </w:p>
    <w:p>
      <w:pPr>
        <w:pStyle w:val="Normal"/>
        <w:jc w:val="left"/>
      </w:pPr>
      <w:r>
        <w:rPr>
          <w:sz w:val="22"/>
        </w:rPr>
        <w:t>Если застежка плотно зажата к мочке и зазора нет, попытайтесь слегка оттянуть застежку. Делайте это аккуратно, чтобы не причинить боль клиенту.</w:t>
      </w:r>
    </w:p>
    <w:p>
      <w:pPr>
        <w:pStyle w:val="Normal"/>
        <w:jc w:val="left"/>
      </w:pPr>
      <w:r>
        <w:rPr>
          <w:sz w:val="22"/>
        </w:rPr>
      </w:r>
    </w:p>
    <w:p>
      <w:pPr>
        <w:pStyle w:val="Normal"/>
        <w:jc w:val="left"/>
      </w:pPr>
      <w:r>
        <w:rPr>
          <w:sz w:val="22"/>
        </w:rPr>
        <w:t>Обработайте места прокола с обеих сторон специальными средствами для заживления ( гель или лосьон).</w:t>
      </w:r>
    </w:p>
    <w:p>
      <w:pPr>
        <w:pStyle w:val="Normal"/>
        <w:jc w:val="left"/>
      </w:pPr>
      <w:r>
        <w:rPr>
          <w:sz w:val="22"/>
        </w:rPr>
      </w:r>
    </w:p>
    <w:p>
      <w:pPr>
        <w:pStyle w:val="Normal"/>
        <w:jc w:val="left"/>
      </w:pPr>
      <w:r>
        <w:rPr>
          <w:sz w:val="22"/>
        </w:rPr>
        <w:t>Четко проинструктируйте клиента о правильном уходе в местах прокола и последующей выдачей этой инструкции на руки. Помните, что правильное выполнение клиентами этой инструкции позволит им быстро и без проблем пройти этап заживления. Не забывайте выдать инструкцию!!!</w:t>
      </w:r>
    </w:p>
    <w:p>
      <w:pPr>
        <w:pStyle w:val="Normal"/>
        <w:jc w:val="left"/>
      </w:pPr>
      <w:r>
        <w:rPr>
          <w:sz w:val="22"/>
        </w:rPr>
      </w:r>
    </w:p>
    <w:p>
      <w:pPr>
        <w:pStyle w:val="Normal"/>
        <w:jc w:val="left"/>
      </w:pPr>
      <w:r>
        <w:rPr>
          <w:sz w:val="22"/>
        </w:rPr>
        <w:t>В случае возникновения каких-либо проблем в процессе заживления рекомендуйте Вашим клиентам обращаться сразу к Вам, а не заниматься самолечением.</w:t>
      </w:r>
    </w:p>
    <w:p>
      <w:pPr>
        <w:pStyle w:val="Normal"/>
        <w:jc w:val="left"/>
      </w:pPr>
      <w:r>
        <w:rPr>
          <w:sz w:val="22"/>
        </w:rPr>
      </w:r>
    </w:p>
    <w:p>
      <w:pPr>
        <w:pStyle w:val="Normal"/>
        <w:jc w:val="left"/>
      </w:pPr>
      <w:r>
        <w:rPr>
          <w:sz w:val="22"/>
        </w:rPr>
        <w:t>Соблюдение всех этих правил и рекомендаций обеспечит Вам оказание услуги по прокалыванию ушей по данной технологии на высоком профессиональном уровне и застраховать себя от неприятных случаев.</w:t>
      </w:r>
    </w:p>
    <w:p>
      <w:pPr>
        <w:pStyle w:val="Normal"/>
        <w:jc w:val="left"/>
      </w:pPr>
      <w:r>
        <w:rPr>
          <w:sz w:val="22"/>
        </w:rPr>
      </w:r>
    </w:p>
    <w:p>
      <w:pPr>
        <w:pStyle w:val="Normal"/>
        <w:jc w:val="left"/>
      </w:pPr>
      <w:r>
        <w:rPr>
          <w:sz w:val="22"/>
        </w:rPr>
        <w:t>Мы будем Вам очень признательны, если Вы поделитесь с нами Вашим опытом. поможет нам и Вашим коллегам дополнить эти рекомендации.</w:t>
      </w:r>
    </w:p>
    <w:p>
      <w:pPr>
        <w:pStyle w:val="Heading3"/>
        <w:jc w:val="left"/>
      </w:pPr>
      <w:r>
        <w:rPr>
          <w:sz w:val="22"/>
        </w:rPr>
        <w:t>Инструкция по уходу после прокола мочки уха</w:t>
      </w:r>
    </w:p>
    <w:p>
      <w:pPr>
        <w:pStyle w:val="Normal"/>
        <w:jc w:val="left"/>
      </w:pPr>
      <w:r>
        <w:rPr>
          <w:sz w:val="22"/>
        </w:rPr>
        <w:t>Печать</w:t>
      </w:r>
    </w:p>
    <w:p>
      <w:pPr>
        <w:pStyle w:val="Normal"/>
        <w:jc w:val="left"/>
      </w:pPr>
      <w:r>
        <w:rPr>
          <w:sz w:val="22"/>
        </w:rPr>
        <w:t>Поздравляем! Сегодня Вам прокололи уши. Поверьте, Ваш образ стал изысканнее и ярче.</w:t>
      </w:r>
    </w:p>
    <w:p>
      <w:pPr>
        <w:pStyle w:val="Normal"/>
        <w:jc w:val="left"/>
      </w:pPr>
      <w:r>
        <w:rPr>
          <w:sz w:val="22"/>
        </w:rPr>
        <w:t>Но чтобы это событие было приятным в Ваших воспоминаниях, очень важно, чтобы процесс заживления прошел быстро и без проблем. А это ТОЛЬКО в Ваших руках.</w:t>
      </w:r>
    </w:p>
    <w:p>
      <w:pPr>
        <w:pStyle w:val="Normal"/>
        <w:jc w:val="left"/>
      </w:pPr>
      <w:r>
        <w:rPr>
          <w:sz w:val="22"/>
        </w:rPr>
      </w:r>
    </w:p>
    <w:p>
      <w:pPr>
        <w:pStyle w:val="Normal"/>
        <w:jc w:val="left"/>
      </w:pPr>
      <w:r>
        <w:rPr>
          <w:sz w:val="22"/>
        </w:rPr>
        <w:t>r1Просим Вас строго соблюдать все рекомендации по уходу в местах прокола!</w:t>
      </w:r>
    </w:p>
    <w:p>
      <w:pPr>
        <w:pStyle w:val="Normal"/>
        <w:jc w:val="left"/>
      </w:pPr>
      <w:r>
        <w:rPr>
          <w:sz w:val="22"/>
        </w:rPr>
      </w:r>
    </w:p>
    <w:p>
      <w:pPr>
        <w:pStyle w:val="Normal"/>
        <w:jc w:val="left"/>
      </w:pPr>
      <w:r>
        <w:rPr>
          <w:sz w:val="22"/>
        </w:rPr>
        <w:t>Серьги-иглы НЕЛЬЗЯ снимать в течение 1,5 месяцев (4-6 недель) после прокола. В этот период происходит заживление канала.</w:t>
      </w:r>
    </w:p>
    <w:p>
      <w:pPr>
        <w:pStyle w:val="Normal"/>
        <w:jc w:val="left"/>
      </w:pPr>
      <w:r>
        <w:rPr>
          <w:sz w:val="22"/>
        </w:rPr>
      </w:r>
    </w:p>
    <w:p>
      <w:pPr>
        <w:pStyle w:val="Normal"/>
        <w:jc w:val="left"/>
      </w:pPr>
      <w:r>
        <w:rPr>
          <w:sz w:val="22"/>
        </w:rPr>
        <w:t> </w:t>
      </w:r>
    </w:p>
    <w:p>
      <w:pPr>
        <w:pStyle w:val="Normal"/>
        <w:jc w:val="left"/>
      </w:pPr>
      <w:r>
        <w:rPr>
          <w:sz w:val="22"/>
        </w:rPr>
        <w:t>Первые два-три дня после прокола нельзя мыть голову, посещать бассейн, сауну, баню, купаться в водоемах.Следует также воздержаться от физических нагрузок и занятий активным спортом. Ежедневно (2 раза - утром и вечером и лучше всего перед принятием водных процедур) обрабатывайте места прокола с двух сторон специальными средствами фирмы СТАДЭКС (гель или лосьон) как показано на рисунке 1.</w:t>
      </w:r>
    </w:p>
    <w:p>
      <w:pPr>
        <w:pStyle w:val="Normal"/>
        <w:jc w:val="left"/>
      </w:pPr>
      <w:r>
        <w:rPr>
          <w:sz w:val="22"/>
        </w:rPr>
        <w:t>После нанесения средства подвигайте серьгу-иглу как показано на рис.2 не снимая ее!!!</w:t>
      </w:r>
    </w:p>
    <w:p>
      <w:pPr>
        <w:pStyle w:val="Normal"/>
        <w:jc w:val="left"/>
      </w:pPr>
      <w:r>
        <w:rPr>
          <w:sz w:val="22"/>
        </w:rPr>
      </w:r>
    </w:p>
    <w:p>
      <w:pPr>
        <w:pStyle w:val="Normal"/>
        <w:jc w:val="left"/>
      </w:pPr>
      <w:r>
        <w:rPr>
          <w:sz w:val="22"/>
        </w:rPr>
        <w:t> </w:t>
      </w:r>
    </w:p>
    <w:p>
      <w:pPr>
        <w:pStyle w:val="Normal"/>
        <w:jc w:val="left"/>
      </w:pPr>
      <w:r>
        <w:rPr>
          <w:sz w:val="22"/>
        </w:rPr>
        <w:t>r2Через 3-4 дня после прокола необходимо регулярно прокручивать серьги в обе стороны не менее 1-2 минут несколько раз в день, а также двигать их вперед и назад, не снимая застежки. Это необходимо, чтобы избежать застоя в канале, а также для его расширения.</w:t>
      </w:r>
    </w:p>
    <w:p>
      <w:pPr>
        <w:pStyle w:val="Normal"/>
        <w:jc w:val="left"/>
      </w:pPr>
      <w:r>
        <w:rPr>
          <w:sz w:val="22"/>
        </w:rPr>
      </w:r>
    </w:p>
    <w:p>
      <w:pPr>
        <w:pStyle w:val="Normal"/>
        <w:jc w:val="left"/>
      </w:pPr>
      <w:r>
        <w:rPr>
          <w:sz w:val="22"/>
        </w:rPr>
        <w:t>Через 1,5 месяца серьги-иглы можно снять. В первый раз застежка снимается с определенным усилием. Для того, чтобы правильно снять серьгу, уверенно придерживайте ее двумя пальцами одной руки спереди за «головку» создав, таким образом, положение упора, а другой рукой аккуратно оттените застежку сзади. Делайте это обязательно чистыми руками и без спешки</w:t>
      </w:r>
    </w:p>
    <w:p>
      <w:pPr>
        <w:pStyle w:val="Normal"/>
        <w:jc w:val="left"/>
      </w:pPr>
      <w:r>
        <w:rPr>
          <w:sz w:val="22"/>
        </w:rPr>
      </w:r>
    </w:p>
    <w:p>
      <w:pPr>
        <w:pStyle w:val="Normal"/>
        <w:jc w:val="left"/>
      </w:pPr>
      <w:r>
        <w:rPr>
          <w:sz w:val="22"/>
        </w:rPr>
        <w:t> </w:t>
      </w:r>
    </w:p>
    <w:p>
      <w:pPr>
        <w:pStyle w:val="Normal"/>
        <w:jc w:val="left"/>
      </w:pPr>
      <w:r>
        <w:rPr>
          <w:sz w:val="22"/>
        </w:rPr>
        <w:t>После снятия серег-игл канал будет иметь диаметр штифта серьги-иглы, поэтому не рекомендуется вставлять серьги с диаметром штифта намного толще штифта серьги-иглы, также серьги с английским замком.При вставлении мы можете поранить канал и спровоцировать инфекцию. </w:t>
      </w:r>
    </w:p>
    <w:p>
      <w:pPr>
        <w:pStyle w:val="Normal"/>
        <w:jc w:val="left"/>
      </w:pPr>
      <w:r>
        <w:rPr>
          <w:sz w:val="22"/>
        </w:rPr>
      </w:r>
    </w:p>
    <w:p>
      <w:pPr>
        <w:pStyle w:val="Normal"/>
        <w:jc w:val="left"/>
      </w:pPr>
      <w:r>
        <w:rPr>
          <w:sz w:val="22"/>
        </w:rPr>
        <w:t>Перед тем, как вставить новые серьги, ОБЯЗАТЕЛЬНО обработайте их спиртом. Мочка уха – это очень мягкая и эластичная ткань, поэтому со временем канал в ней примет диаметр под серьги любой конструкции.</w:t>
      </w:r>
    </w:p>
    <w:p>
      <w:pPr>
        <w:pStyle w:val="Normal"/>
        <w:jc w:val="left"/>
      </w:pPr>
      <w:r>
        <w:rPr>
          <w:sz w:val="22"/>
        </w:rPr>
      </w:r>
    </w:p>
    <w:p>
      <w:pPr>
        <w:pStyle w:val="Normal"/>
        <w:jc w:val="left"/>
      </w:pPr>
      <w:r>
        <w:rPr>
          <w:sz w:val="22"/>
        </w:rPr>
        <w:t> </w:t>
      </w:r>
    </w:p>
    <w:p>
      <w:pPr>
        <w:pStyle w:val="Normal"/>
        <w:jc w:val="left"/>
      </w:pPr>
      <w:r>
        <w:rPr>
          <w:sz w:val="22"/>
        </w:rPr>
        <w:t>r3В случае появления признаков воспаления (в течение 1,5 месяцев после прокола) рекомендуем обратиться за консультацией к специалисту, который проколол уши. Не занимайтесь самолечением!</w:t>
      </w:r>
    </w:p>
    <w:p>
      <w:pPr>
        <w:pStyle w:val="Normal"/>
        <w:jc w:val="left"/>
      </w:pPr>
      <w:r>
        <w:rPr>
          <w:sz w:val="22"/>
        </w:rPr>
      </w:r>
    </w:p>
    <w:p>
      <w:pPr>
        <w:pStyle w:val="Normal"/>
        <w:jc w:val="left"/>
      </w:pPr>
      <w:r>
        <w:rPr>
          <w:sz w:val="22"/>
        </w:rPr>
        <w:t> </w:t>
      </w:r>
    </w:p>
    <w:p>
      <w:pPr>
        <w:pStyle w:val="Normal"/>
        <w:jc w:val="left"/>
      </w:pPr>
      <w:r>
        <w:rPr>
          <w:sz w:val="22"/>
        </w:rPr>
        <w:t>И наконец, рекомендация на будущее: </w:t>
      </w:r>
    </w:p>
    <w:p>
      <w:pPr>
        <w:pStyle w:val="Normal"/>
        <w:jc w:val="left"/>
      </w:pPr>
      <w:r>
        <w:rPr>
          <w:sz w:val="22"/>
        </w:rPr>
        <w:t>При вставлении любых серег никогда НЕ зажимайте застежку плотно к мочке. Многие это делают из-за боязни потерять застежку или по другим соображениям, а результат может принести неприятности.</w:t>
      </w:r>
    </w:p>
    <w:p>
      <w:pPr>
        <w:pStyle w:val="Normal"/>
        <w:jc w:val="left"/>
      </w:pPr>
      <w:r>
        <w:rPr>
          <w:sz w:val="22"/>
        </w:rPr>
      </w:r>
    </w:p>
    <w:p>
      <w:pPr>
        <w:pStyle w:val="Normal"/>
        <w:jc w:val="left"/>
      </w:pPr>
      <w:r>
        <w:rPr>
          <w:sz w:val="22"/>
        </w:rPr>
      </w:r>
    </w:p>
    <w:p>
      <w:pPr>
        <w:pStyle w:val="Normal"/>
        <w:jc w:val="left"/>
      </w:pPr>
      <w:r>
        <w:rPr>
          <w:sz w:val="22"/>
        </w:rPr>
      </w:r>
    </w:p>
    <w:sectPr>
      <w:pgSz w:w="12240" w:h="15840"/>
      <w:pgMar w:left="1440" w:right="1440" w:top="1440" w:bottom="1440"/>
    </w:sectPr>
  </w:body>
</w:document>
</file>

<file path=word/fontTable.xml><?xml version="1.0" encoding="utf-8"?>
<w:fo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mc:Ignorable="w14 wp14">
  <w:font w:name="Times New Roman"/>
  <w:font w:name="Symbol"/>
  <w:font w:name="Arial"/>
  <w:font w:name="Calibri"/>
  <w:font w:name="Nimbus Roman No9 L"/>
  <w:font w:name="Bitstream Vera Sans"/>
  <w:font w:name="Luxi Sans"/>
  <w:font w:name="Cambria Math"/>
  <w:font w:name="Cambria"/>
  <w:font w:name="Courier New"/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1">
    <w:multiLevelType w:val="hybridMultilevel"/>
    <w:lvl w:ilvl="0">
      <w:numFmt w:val="decimal"/>
      <w:lvlText w:val=""/>
      <w:start w:val="0"/>
      <w:rPr/>
      <w:pPr>
        <w:ind w:left="0"/>
        <w:ind w:firstLine="0"/>
      </w:pPr>
    </w:lvl>
    <w:lvl w:ilvl="1">
      <w:numFmt w:val="decimal"/>
      <w:lvlText w:val=""/>
      <w:start w:val="0"/>
      <w:rPr/>
      <w:pPr>
        <w:ind w:left="0"/>
        <w:ind w:firstLine="0"/>
      </w:pPr>
    </w:lvl>
    <w:lvl w:ilvl="2">
      <w:numFmt w:val="decimal"/>
      <w:lvlText w:val=""/>
      <w:start w:val="0"/>
      <w:rPr/>
      <w:pPr>
        <w:ind w:left="0"/>
        <w:ind w:firstLine="0"/>
      </w:pPr>
    </w:lvl>
    <w:lvl w:ilvl="3">
      <w:numFmt w:val="decimal"/>
      <w:lvlText w:val=""/>
      <w:start w:val="0"/>
      <w:rPr/>
      <w:pPr>
        <w:ind w:left="0"/>
        <w:ind w:firstLine="0"/>
      </w:pPr>
    </w:lvl>
    <w:lvl w:ilvl="4">
      <w:numFmt w:val="decimal"/>
      <w:lvlText w:val=""/>
      <w:start w:val="0"/>
      <w:rPr/>
      <w:pPr>
        <w:ind w:left="0"/>
        <w:ind w:firstLine="0"/>
      </w:pPr>
    </w:lvl>
    <w:lvl w:ilvl="5">
      <w:numFmt w:val="decimal"/>
      <w:lvlText w:val=""/>
      <w:start w:val="0"/>
      <w:rPr/>
      <w:pPr>
        <w:ind w:left="0"/>
        <w:ind w:firstLine="0"/>
      </w:pPr>
    </w:lvl>
    <w:lvl w:ilvl="6">
      <w:numFmt w:val="decimal"/>
      <w:lvlText w:val=""/>
      <w:start w:val="0"/>
      <w:rPr/>
      <w:pPr>
        <w:ind w:left="0"/>
        <w:ind w:firstLine="0"/>
      </w:pPr>
    </w:lvl>
    <w:lvl w:ilvl="7">
      <w:numFmt w:val="decimal"/>
      <w:lvlText w:val=""/>
      <w:start w:val="0"/>
      <w:rPr/>
      <w:pPr>
        <w:ind w:left="0"/>
        <w:ind w:firstLine="0"/>
      </w:pPr>
    </w:lvl>
    <w:lvl w:ilvl="8">
      <w:numFmt w:val="decimal"/>
      <w:lvlText w:val=""/>
      <w:start w:val="0"/>
      <w:rPr/>
      <w:pPr>
        <w:ind w:left="0"/>
        <w:ind w:firstLine="0"/>
      </w:pPr>
    </w:lvl>
  </w:abstractNum>
  <w:abstractNum w:abstractNumId="2">
    <w:multiLevelType w:val="singleLevel"/>
    <w:lvl w:ilvl="0">
      <w:numFmt w:val="bullet"/>
      <w:lvlText w:val=""/>
      <w:start w:val="0"/>
      <w:rPr>
        <w:rFonts w:ascii="Symbol"/>
      </w:rPr>
      <w:pPr>
        <w:ind w:left="720"/>
        <w:ind w:hanging="360"/>
      </w:pPr>
    </w:lvl>
  </w:abstractNum>
  <w:abstractNum w:abstractNumId="10121982">
    <w:multiLevelType w:val="hybridMultilevel"/>
    <w:lvl w:ilvl="0">
      <w:numFmt w:val="bullet"/>
      <w:lvlText w:val=""/>
      <w:start w:val="0"/>
      <w:rPr>
        <w:rFonts w:ascii="Symbol"/>
      </w:rPr>
      <w:pPr>
        <w:ind w:left="720"/>
        <w:ind w:hanging="360"/>
      </w:pPr>
    </w:lvl>
    <w:lvl w:ilvl="1">
      <w:numFmt w:val="bullet"/>
      <w:lvlText w:val="o"/>
      <w:start w:val="0"/>
      <w:rPr>
        <w:rFonts w:ascii="Courier New"/>
      </w:rPr>
      <w:pPr>
        <w:ind w:left="1440"/>
        <w:ind w:hanging="1080"/>
      </w:pPr>
    </w:lvl>
    <w:lvl w:ilvl="2">
      <w:numFmt w:val="bullet"/>
      <w:lvlText w:val=""/>
      <w:start w:val="0"/>
      <w:rPr/>
      <w:pPr>
        <w:ind w:left="2160"/>
        <w:ind w:hanging="1800"/>
      </w:pPr>
    </w:lvl>
    <w:lvl w:ilvl="3">
      <w:numFmt w:val="bullet"/>
      <w:lvlText w:val=""/>
      <w:start w:val="0"/>
      <w:rPr>
        <w:rFonts w:ascii="Symbol"/>
      </w:rPr>
      <w:pPr>
        <w:ind w:left="2880"/>
        <w:ind w:hanging="2520"/>
      </w:pPr>
    </w:lvl>
    <w:lvl w:ilvl="4">
      <w:numFmt w:val="bullet"/>
      <w:lvlText w:val="o"/>
      <w:start w:val="0"/>
      <w:rPr>
        <w:rFonts w:ascii="Courier New"/>
      </w:rPr>
      <w:pPr>
        <w:ind w:left="3600"/>
        <w:ind w:hanging="3240"/>
      </w:pPr>
    </w:lvl>
    <w:lvl w:ilvl="5">
      <w:numFmt w:val="bullet"/>
      <w:lvlText w:val=""/>
      <w:start w:val="0"/>
      <w:rPr/>
      <w:pPr>
        <w:ind w:left="4320"/>
        <w:ind w:hanging="3960"/>
      </w:pPr>
    </w:lvl>
    <w:lvl w:ilvl="6">
      <w:numFmt w:val="bullet"/>
      <w:lvlText w:val=""/>
      <w:start w:val="0"/>
      <w:rPr>
        <w:rFonts w:ascii="Symbol"/>
      </w:rPr>
      <w:pPr>
        <w:ind w:left="5040"/>
        <w:ind w:hanging="4680"/>
      </w:pPr>
    </w:lvl>
    <w:lvl w:ilvl="7">
      <w:numFmt w:val="bullet"/>
      <w:lvlText w:val="o"/>
      <w:start w:val="0"/>
      <w:rPr>
        <w:rFonts w:ascii="Courier New"/>
      </w:rPr>
      <w:pPr>
        <w:ind w:left="5760"/>
        <w:ind w:hanging="5400"/>
      </w:pPr>
    </w:lvl>
    <w:lvl w:ilvl="8">
      <w:numFmt w:val="bullet"/>
      <w:lvlText w:val=""/>
      <w:start w:val="0"/>
      <w:rPr/>
      <w:pPr>
        <w:ind w:left="6480"/>
        <w:ind w:hanging="6120"/>
      </w:pPr>
    </w:lvl>
  </w:abstractNum>
  <w:num w:numId="1">
    <w:abstractNumId w:val="1"/>
  </w:num>
  <w:num w:numId="2">
    <w:abstractNumId w:val="2"/>
  </w:num>
  <w:num w:numId="10121982">
    <w:abstractNumId w:val="1012198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AA6F2E"/>
    <w:rsid w:val="0072574C"/>
    <w:rsid w:val="007A2423"/>
    <w:rsid w:val="00AA6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508E7F7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BodyText">
    <w:name w:val="Body Text"/>
    <w:qFormat/>
    <w:basedOn w:val="Normal"/>
    <w:pPr>
      <w:spacing w:after="120"/>
    </w:pPr>
  </w:style>
  <w:style w:type="character" w:styleId="BodyTextChar">
    <w:name w:val="Body Text Char"/>
    <w:qFormat/>
    <w:rPr>
      <w:rFonts w:ascii="Times New Roman"/>
      <w:sz w:val="24"/>
      <w:szCs w:val="24"/>
    </w:rPr>
  </w:style>
  <w:style w:type="character" w:styleId="DefaultParagraphFont">
    <w:name w:val="Default Paragraph Font"/>
    <w:qFormat/>
  </w:style>
  <w:style w:type="paragraph" w:styleId="Heading1">
    <w:name w:val="Heading 1"/>
    <w:qFormat/>
    <w:basedOn w:val="Normal"/>
    <w:rPr>
      <w:b/>
      <w:rFonts w:ascii="Arial"/>
      <w:sz w:val="32"/>
      <w:szCs w:val="32"/>
    </w:rPr>
    <w:pPr>
      <w:spacing w:before="240" w:after="60"/>
    </w:pPr>
  </w:style>
  <w:style w:type="character" w:styleId="Heading1Char">
    <w:name w:val="Heading 1 Char"/>
    <w:qFormat/>
    <w:rPr>
      <w:b/>
      <w:rFonts w:ascii="Arial"/>
      <w:sz w:val="32"/>
      <w:szCs w:val="32"/>
    </w:rPr>
  </w:style>
  <w:style w:type="paragraph" w:styleId="Heading3">
    <w:name w:val="Heading 3"/>
    <w:qFormat/>
    <w:basedOn w:val="Normal"/>
    <w:rPr>
      <w:b/>
      <w:rFonts w:ascii="Nimbus Roman No9 L"/>
      <w:sz w:val="28"/>
      <w:szCs w:val="28"/>
    </w:rPr>
    <w:pPr>
      <w:spacing w:before="240" w:after="283"/>
    </w:pPr>
  </w:style>
  <w:style w:type="character" w:styleId="Heading3Char">
    <w:name w:val="Heading 3 Char"/>
    <w:qFormat/>
    <w:rPr>
      <w:b/>
      <w:rFonts w:ascii="Nimbus Roman No9 L"/>
      <w:sz w:val="28"/>
      <w:szCs w:val="28"/>
    </w:rPr>
  </w:style>
  <w:style w:type="numbering" w:styleId="NoList">
    <w:name w:val="No List"/>
    <w:qFormat/>
  </w:style>
  <w:style w:type="paragraph" w:default="1" w:styleId="Normal">
    <w:name w:val="Normal"/>
    <w:qFormat/>
    <w:rPr>
      <w:rFonts w:ascii="Times New Roman"/>
      <w:sz w:val="24"/>
      <w:szCs w:val="24"/>
    </w:rPr>
    <w:pPr/>
  </w:style>
  <w:style w:type="paragraph" w:styleId="Subtitle">
    <w:name w:val="Subtitle"/>
    <w:qFormat/>
    <w:basedOn w:val="Normal"/>
    <w:rPr>
      <w:i/>
      <w:color w:val="4F81BD"/>
      <w:sz w:val="24"/>
    </w:rPr>
  </w:style>
  <w:style w:type="table" w:styleId="TableNormal">
    <w:name w:val="Table Normal"/>
    <w:qFormat/>
    <w:pPr/>
  </w:style>
  <w:style w:type="paragraph" w:styleId="Title">
    <w:name w:val="Title"/>
    <w:qFormat/>
    <w:basedOn w:val="Normal"/>
    <w:rPr>
      <w:color w:val="17365D"/>
      <w:sz w:val="52"/>
    </w:rPr>
    <w:pPr>
      <w:spacing w:after="300"/>
    </w:pPr>
  </w:style>
  <w:style w:type="paragraph" w:styleId="docDefaults">
    <w:name w:val="docDefaults"/>
    <w:qFormat/>
    <w:rPr>
      <w:rFonts w:ascii="Calibri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7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3</cp:revision>
  <dcterms:created xsi:type="dcterms:W3CDTF">2007-04-30T19:01:00Z</dcterms:created>
  <dcterms:modified xsi:type="dcterms:W3CDTF">2011-09-26T12:08:00Z</dcterms:modified>
</cp:coreProperties>
</file>